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E781" w14:textId="77777777" w:rsidR="00150554" w:rsidRPr="00895186" w:rsidRDefault="00150554" w:rsidP="00150554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Agenda</w:t>
      </w:r>
    </w:p>
    <w:p w14:paraId="611D3460" w14:textId="77777777" w:rsidR="00150554" w:rsidRPr="00895186" w:rsidRDefault="00150554" w:rsidP="00150554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WY </w:t>
      </w:r>
      <w:r w:rsidRPr="00895186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14:paraId="386F3206" w14:textId="70172344" w:rsidR="00150554" w:rsidRPr="00895186" w:rsidRDefault="00150554" w:rsidP="00150554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>
        <w:rPr>
          <w:rFonts w:ascii="Copperplate Gothic Light" w:eastAsia="Times New Roman" w:hAnsi="Copperplate Gothic Light" w:cs="Times New Roman"/>
        </w:rPr>
        <w:t>Thursday, February 1</w:t>
      </w:r>
      <w:r w:rsidR="004D78AD">
        <w:rPr>
          <w:rFonts w:ascii="Copperplate Gothic Light" w:eastAsia="Times New Roman" w:hAnsi="Copperplate Gothic Light" w:cs="Times New Roman"/>
        </w:rPr>
        <w:t>7</w:t>
      </w:r>
      <w:r>
        <w:rPr>
          <w:rFonts w:ascii="Copperplate Gothic Light" w:eastAsia="Times New Roman" w:hAnsi="Copperplate Gothic Light" w:cs="Times New Roman"/>
        </w:rPr>
        <w:t xml:space="preserve">, </w:t>
      </w:r>
      <w:proofErr w:type="gramStart"/>
      <w:r>
        <w:rPr>
          <w:rFonts w:ascii="Copperplate Gothic Light" w:eastAsia="Times New Roman" w:hAnsi="Copperplate Gothic Light" w:cs="Times New Roman"/>
        </w:rPr>
        <w:t>202</w:t>
      </w:r>
      <w:r w:rsidR="004D78AD">
        <w:rPr>
          <w:rFonts w:ascii="Copperplate Gothic Light" w:eastAsia="Times New Roman" w:hAnsi="Copperplate Gothic Light" w:cs="Times New Roman"/>
        </w:rPr>
        <w:t>2</w:t>
      </w:r>
      <w:proofErr w:type="gramEnd"/>
      <w:r w:rsidRPr="00895186">
        <w:rPr>
          <w:rFonts w:ascii="Copperplate Gothic Light" w:eastAsia="Times New Roman" w:hAnsi="Copperplate Gothic Light" w:cs="Times New Roman"/>
        </w:rPr>
        <w:t xml:space="preserve"> 1:00 pm</w:t>
      </w:r>
    </w:p>
    <w:p w14:paraId="1CDEE048" w14:textId="77777777" w:rsidR="00150554" w:rsidRPr="00895186" w:rsidRDefault="00150554" w:rsidP="00150554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 w:rsidRPr="00895186">
        <w:rPr>
          <w:rFonts w:ascii="Copperplate Gothic Light" w:eastAsia="Times New Roman" w:hAnsi="Copperplate Gothic Light" w:cs="Times New Roman"/>
        </w:rPr>
        <w:t>30</w:t>
      </w:r>
      <w:r>
        <w:rPr>
          <w:rFonts w:ascii="Copperplate Gothic Light" w:eastAsia="Times New Roman" w:hAnsi="Copperplate Gothic Light" w:cs="Times New Roman"/>
        </w:rPr>
        <w:t>3 N. Canyon Street Suite #E</w:t>
      </w:r>
    </w:p>
    <w:p w14:paraId="2D4EE44D" w14:textId="77777777" w:rsidR="00150554" w:rsidRPr="00895186" w:rsidRDefault="00150554" w:rsidP="00150554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  <w:b/>
        </w:rPr>
      </w:pPr>
      <w:r>
        <w:rPr>
          <w:rFonts w:ascii="Copperplate Gothic Light" w:eastAsia="Times New Roman" w:hAnsi="Copperplate Gothic Light" w:cs="Times New Roman"/>
          <w:b/>
        </w:rPr>
        <w:t>February</w:t>
      </w:r>
      <w:r w:rsidRPr="00895186">
        <w:rPr>
          <w:rFonts w:ascii="Copperplate Gothic Light" w:eastAsia="Times New Roman" w:hAnsi="Copperplate Gothic Light" w:cs="Times New Roman"/>
          <w:b/>
        </w:rPr>
        <w:t xml:space="preserve"> Monthly Meeting</w:t>
      </w:r>
    </w:p>
    <w:p w14:paraId="46993603" w14:textId="77777777" w:rsidR="00150554" w:rsidRPr="00895186" w:rsidRDefault="00150554" w:rsidP="00150554">
      <w:pPr>
        <w:spacing w:after="0" w:line="240" w:lineRule="auto"/>
        <w:ind w:left="720"/>
        <w:jc w:val="center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Join Zoom Meeting</w:t>
      </w:r>
      <w:r>
        <w:rPr>
          <w:rFonts w:ascii="Arial" w:hAnsi="Arial" w:cs="Arial"/>
          <w:color w:val="222222"/>
        </w:rPr>
        <w:br/>
      </w: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https://us02web.zoom.us/j/2543478824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Meeting ID: 254 347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8824  One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tap mobile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+13462487799,,2543478824# US (Houston)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+16699009128,,2543478824# US (San Jose)</w:t>
      </w:r>
    </w:p>
    <w:p w14:paraId="7EB9FB56" w14:textId="77777777" w:rsidR="00150554" w:rsidRPr="0098766C" w:rsidRDefault="00150554" w:rsidP="00150554">
      <w:pPr>
        <w:spacing w:after="0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3FEC01D0" w14:textId="77777777" w:rsidR="00150554" w:rsidRPr="0098766C" w:rsidRDefault="00150554" w:rsidP="00150554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 xml:space="preserve">Board Members: Jeff </w:t>
      </w:r>
      <w:proofErr w:type="spellStart"/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Schoenhard</w:t>
      </w:r>
      <w:proofErr w:type="spellEnd"/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, Alma Clark, Jerry Johnson, John Stallings, Sara Maurer, Brock Kelley, Jeremy Roberson</w:t>
      </w:r>
    </w:p>
    <w:p w14:paraId="5C0E4DDF" w14:textId="77777777" w:rsidR="00150554" w:rsidRPr="0098766C" w:rsidRDefault="00150554" w:rsidP="00150554">
      <w:pPr>
        <w:spacing w:after="0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2BCE3E87" w14:textId="77777777" w:rsidR="00150554" w:rsidRPr="0098766C" w:rsidRDefault="00150554" w:rsidP="00150554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 xml:space="preserve">I </w:t>
      </w: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ab/>
        <w:t>Call to Order:</w:t>
      </w:r>
    </w:p>
    <w:p w14:paraId="224184B5" w14:textId="77777777" w:rsidR="00150554" w:rsidRPr="0098766C" w:rsidRDefault="00150554" w:rsidP="00150554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468CC80E" w14:textId="77777777" w:rsidR="00150554" w:rsidRPr="0098766C" w:rsidRDefault="00150554" w:rsidP="00150554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 xml:space="preserve">II     </w:t>
      </w: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ab/>
        <w:t>Public Comments:</w:t>
      </w:r>
    </w:p>
    <w:p w14:paraId="21E392AF" w14:textId="6CAF8433" w:rsidR="00150554" w:rsidRPr="0098766C" w:rsidRDefault="00150554" w:rsidP="00150554">
      <w:pPr>
        <w:spacing w:before="240" w:after="0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III        Administrator Update: Snow Shoot February 2</w:t>
      </w:r>
      <w:r w:rsidR="004D78AD">
        <w:rPr>
          <w:rFonts w:ascii="Copperplate Gothic Light" w:eastAsia="Times New Roman" w:hAnsi="Copperplate Gothic Light" w:cs="Times New Roman"/>
          <w:sz w:val="24"/>
          <w:szCs w:val="24"/>
        </w:rPr>
        <w:t>1-25</w:t>
      </w: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 xml:space="preserve">th, </w:t>
      </w:r>
    </w:p>
    <w:p w14:paraId="327F15FF" w14:textId="34E0149B" w:rsidR="00150554" w:rsidRPr="0098766C" w:rsidRDefault="00150554" w:rsidP="00150554">
      <w:pPr>
        <w:spacing w:before="240" w:after="0"/>
        <w:ind w:firstLine="72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 xml:space="preserve"> Rail Trail, Music in the park dates</w:t>
      </w:r>
      <w:r w:rsidR="004D78AD">
        <w:rPr>
          <w:rFonts w:ascii="Copperplate Gothic Light" w:eastAsia="Times New Roman" w:hAnsi="Copperplate Gothic Light" w:cs="Times New Roman"/>
          <w:sz w:val="24"/>
          <w:szCs w:val="24"/>
        </w:rPr>
        <w:t>, TBID Board Update Terms.</w:t>
      </w:r>
    </w:p>
    <w:p w14:paraId="322E0A8C" w14:textId="77777777" w:rsidR="004D78AD" w:rsidRDefault="004D78AD" w:rsidP="00150554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40FDAEB5" w14:textId="3D276519" w:rsidR="00150554" w:rsidRPr="0098766C" w:rsidRDefault="00150554" w:rsidP="00150554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 xml:space="preserve">IV    </w:t>
      </w: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ab/>
        <w:t>Approval of Minutes from January 2</w:t>
      </w:r>
      <w:r w:rsidR="004D78AD">
        <w:rPr>
          <w:rFonts w:ascii="Copperplate Gothic Light" w:eastAsia="Times New Roman" w:hAnsi="Copperplate Gothic Light" w:cs="Times New Roman"/>
          <w:sz w:val="24"/>
          <w:szCs w:val="24"/>
        </w:rPr>
        <w:t>0</w:t>
      </w: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 xml:space="preserve">, </w:t>
      </w:r>
      <w:proofErr w:type="gramStart"/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202</w:t>
      </w:r>
      <w:r w:rsidR="004D78AD">
        <w:rPr>
          <w:rFonts w:ascii="Copperplate Gothic Light" w:eastAsia="Times New Roman" w:hAnsi="Copperplate Gothic Light" w:cs="Times New Roman"/>
          <w:sz w:val="24"/>
          <w:szCs w:val="24"/>
        </w:rPr>
        <w:t>2</w:t>
      </w: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 xml:space="preserve">  Discussion</w:t>
      </w:r>
      <w:proofErr w:type="gramEnd"/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/Action</w:t>
      </w:r>
    </w:p>
    <w:p w14:paraId="5F242866" w14:textId="77777777" w:rsidR="00150554" w:rsidRPr="0098766C" w:rsidRDefault="00150554" w:rsidP="00150554">
      <w:pPr>
        <w:spacing w:before="240" w:after="0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092EB84F" w14:textId="77777777" w:rsidR="00150554" w:rsidRPr="0098766C" w:rsidRDefault="00150554" w:rsidP="00150554">
      <w:pPr>
        <w:spacing w:before="240" w:after="0"/>
        <w:ind w:left="720" w:hanging="72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V</w:t>
      </w: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ab/>
        <w:t>Treasurer’s Report:   Discussion/Action</w:t>
      </w:r>
    </w:p>
    <w:p w14:paraId="60616DB6" w14:textId="77777777" w:rsidR="00150554" w:rsidRPr="0098766C" w:rsidRDefault="00150554" w:rsidP="00150554">
      <w:pPr>
        <w:spacing w:before="240"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VI</w:t>
      </w: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ab/>
        <w:t>Marketing:</w:t>
      </w:r>
    </w:p>
    <w:p w14:paraId="14BAD61B" w14:textId="77777777" w:rsidR="00150554" w:rsidRPr="0098766C" w:rsidRDefault="00150554" w:rsidP="00150554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ab/>
      </w:r>
    </w:p>
    <w:p w14:paraId="5EB48E5E" w14:textId="77777777" w:rsidR="00150554" w:rsidRPr="0098766C" w:rsidRDefault="00150554" w:rsidP="00150554">
      <w:pPr>
        <w:numPr>
          <w:ilvl w:val="2"/>
          <w:numId w:val="1"/>
        </w:num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Campaign Updates:</w:t>
      </w:r>
    </w:p>
    <w:p w14:paraId="4FC68DB4" w14:textId="77777777" w:rsidR="00150554" w:rsidRPr="0098766C" w:rsidRDefault="00150554" w:rsidP="00150554">
      <w:pPr>
        <w:spacing w:after="0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0F371F44" w14:textId="77777777" w:rsidR="00150554" w:rsidRPr="0098766C" w:rsidRDefault="00150554" w:rsidP="00150554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50B72442" w14:textId="77777777" w:rsidR="00150554" w:rsidRPr="0098766C" w:rsidRDefault="00150554" w:rsidP="00150554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VII</w:t>
      </w: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ab/>
        <w:t>Town of WY Update</w:t>
      </w:r>
    </w:p>
    <w:p w14:paraId="1CF6C66E" w14:textId="77777777" w:rsidR="00150554" w:rsidRPr="0098766C" w:rsidRDefault="00150554" w:rsidP="00150554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42272441" w14:textId="413E9214" w:rsidR="00150554" w:rsidRPr="0098766C" w:rsidRDefault="00150554" w:rsidP="00150554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VIII.</w:t>
      </w: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ab/>
        <w:t xml:space="preserve">Next meeting – </w:t>
      </w:r>
      <w:proofErr w:type="gramStart"/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Thursday,  March</w:t>
      </w:r>
      <w:proofErr w:type="gramEnd"/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 xml:space="preserve"> 1</w:t>
      </w:r>
      <w:r w:rsidR="004D78AD">
        <w:rPr>
          <w:rFonts w:ascii="Copperplate Gothic Light" w:eastAsia="Times New Roman" w:hAnsi="Copperplate Gothic Light" w:cs="Times New Roman"/>
          <w:sz w:val="24"/>
          <w:szCs w:val="24"/>
        </w:rPr>
        <w:t>7</w:t>
      </w: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, 202</w:t>
      </w:r>
      <w:r w:rsidR="004D78AD">
        <w:rPr>
          <w:rFonts w:ascii="Copperplate Gothic Light" w:eastAsia="Times New Roman" w:hAnsi="Copperplate Gothic Light" w:cs="Times New Roman"/>
          <w:sz w:val="24"/>
          <w:szCs w:val="24"/>
        </w:rPr>
        <w:t>2</w:t>
      </w: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 xml:space="preserve"> at 1PM (Upon Board Approval)</w:t>
      </w:r>
    </w:p>
    <w:p w14:paraId="23FED3F7" w14:textId="77777777" w:rsidR="004D78AD" w:rsidRDefault="004D78AD" w:rsidP="00150554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72A6B797" w14:textId="1876E368" w:rsidR="00150554" w:rsidRPr="0098766C" w:rsidRDefault="00150554" w:rsidP="00150554">
      <w:pPr>
        <w:spacing w:after="0"/>
        <w:rPr>
          <w:sz w:val="24"/>
          <w:szCs w:val="24"/>
        </w:rPr>
      </w:pP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IX</w:t>
      </w: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ab/>
        <w:t>Adjournment</w:t>
      </w:r>
    </w:p>
    <w:p w14:paraId="61408851" w14:textId="77777777" w:rsidR="00C974F4" w:rsidRDefault="00C974F4"/>
    <w:sectPr w:rsidR="00C974F4" w:rsidSect="00456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4B85"/>
    <w:multiLevelType w:val="singleLevel"/>
    <w:tmpl w:val="0409000B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1" w15:restartNumberingAfterBreak="0">
    <w:nsid w:val="6C1825CD"/>
    <w:multiLevelType w:val="hybridMultilevel"/>
    <w:tmpl w:val="BC7C9594"/>
    <w:lvl w:ilvl="0" w:tplc="C6AAD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54"/>
    <w:rsid w:val="00150554"/>
    <w:rsid w:val="00262B26"/>
    <w:rsid w:val="004D78AD"/>
    <w:rsid w:val="0056706A"/>
    <w:rsid w:val="00C9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14175"/>
  <w15:chartTrackingRefBased/>
  <w15:docId w15:val="{8D7A2EBE-D629-4D59-9E81-B27C8284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5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55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505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2543478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A291</dc:creator>
  <cp:keywords/>
  <dc:description/>
  <cp:lastModifiedBy>A291</cp:lastModifiedBy>
  <cp:revision>2</cp:revision>
  <cp:lastPrinted>2022-02-14T18:36:00Z</cp:lastPrinted>
  <dcterms:created xsi:type="dcterms:W3CDTF">2022-02-14T18:55:00Z</dcterms:created>
  <dcterms:modified xsi:type="dcterms:W3CDTF">2022-02-14T18:55:00Z</dcterms:modified>
</cp:coreProperties>
</file>